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926"/>
        <w:gridCol w:w="3151"/>
        <w:gridCol w:w="37"/>
        <w:gridCol w:w="2618"/>
        <w:gridCol w:w="748"/>
        <w:gridCol w:w="561"/>
        <w:gridCol w:w="1870"/>
        <w:gridCol w:w="134"/>
        <w:gridCol w:w="2004"/>
      </w:tblGrid>
      <w:tr w:rsidR="00457C14" w:rsidTr="00F630AE">
        <w:trPr>
          <w:cantSplit/>
          <w:trHeight w:val="1750"/>
          <w:jc w:val="center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DELIVERY ADDRESS:</w:t>
            </w:r>
          </w:p>
          <w:p w:rsidR="00457C14" w:rsidRDefault="00586BBF">
            <w:r>
              <w:rPr>
                <w:rFonts w:ascii="Arial" w:hAnsi="Arial" w:cs="Arial"/>
                <w:b/>
                <w:bCs/>
                <w:sz w:val="40"/>
              </w:rPr>
              <w:t>(Kitchen</w:t>
            </w:r>
            <w:r w:rsidR="00457C14">
              <w:rPr>
                <w:rFonts w:ascii="Arial" w:hAnsi="Arial" w:cs="Arial"/>
                <w:b/>
                <w:bCs/>
                <w:sz w:val="40"/>
              </w:rPr>
              <w:t>)LOADING DOCK</w:t>
            </w:r>
          </w:p>
          <w:p w:rsidR="00457C14" w:rsidRDefault="00457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BRISBANE CONVENTION &amp; EXHIBITION CENTRE</w:t>
            </w:r>
          </w:p>
          <w:p w:rsidR="00457C14" w:rsidRDefault="00457C14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 xml:space="preserve">GLENELG STREET </w:t>
            </w:r>
          </w:p>
          <w:p w:rsidR="00457C14" w:rsidRDefault="00457C1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SOUTH BRISBANE QLD 4101</w:t>
            </w:r>
          </w:p>
          <w:p w:rsidR="00457C14" w:rsidRDefault="00457C14" w:rsidP="0014731B">
            <w:r>
              <w:rPr>
                <w:rFonts w:ascii="Arial" w:hAnsi="Arial" w:cs="Arial"/>
              </w:rPr>
              <w:t xml:space="preserve">TEL 07 3308 3385 / </w:t>
            </w:r>
            <w:r w:rsidRPr="00BF7662">
              <w:rPr>
                <w:rFonts w:ascii="Arial" w:hAnsi="Arial" w:cs="Arial"/>
              </w:rPr>
              <w:t>0419 612 895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 w:rsidP="002634BD">
            <w:pPr>
              <w:pStyle w:val="Heading1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E F</w:t>
            </w:r>
          </w:p>
          <w:p w:rsidR="00457C14" w:rsidRPr="00F630AE" w:rsidRDefault="00457C14" w:rsidP="002634B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EXHIBITOR FREIGHT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344F058" wp14:editId="51D33435">
                  <wp:extent cx="2106930" cy="1138410"/>
                  <wp:effectExtent l="0" t="0" r="762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CEC Logo black on Whi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19" cy="114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C14" w:rsidTr="00F630AE">
        <w:trPr>
          <w:cantSplit/>
          <w:trHeight w:val="469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NAME: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 w:rsidP="00930BFE">
            <w:pPr>
              <w:pStyle w:val="Heading5"/>
              <w:rPr>
                <w:b w:val="0"/>
                <w:bCs w:val="0"/>
                <w:sz w:val="24"/>
              </w:rPr>
            </w:pPr>
            <w:r w:rsidRPr="00E931B3">
              <w:rPr>
                <w:noProof/>
                <w:sz w:val="24"/>
              </w:rPr>
              <w:t>AQNML Conference 2018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EVENT NUMBER: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b w:val="0"/>
                <w:bCs w:val="0"/>
                <w:sz w:val="24"/>
              </w:rPr>
            </w:pPr>
            <w:r w:rsidRPr="00E931B3">
              <w:rPr>
                <w:noProof/>
                <w:sz w:val="24"/>
              </w:rPr>
              <w:t>48972</w:t>
            </w:r>
          </w:p>
        </w:tc>
      </w:tr>
      <w:tr w:rsidR="00457C14" w:rsidTr="00F630AE">
        <w:trPr>
          <w:cantSplit/>
          <w:trHeight w:val="50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DATE: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b w:val="0"/>
                <w:bCs w:val="0"/>
                <w:sz w:val="24"/>
              </w:rPr>
            </w:pPr>
            <w:r w:rsidRPr="00E931B3">
              <w:rPr>
                <w:noProof/>
                <w:sz w:val="24"/>
              </w:rPr>
              <w:t>Thursday 2 August 2018</w:t>
            </w:r>
            <w:r>
              <w:rPr>
                <w:b w:val="0"/>
                <w:bCs w:val="0"/>
                <w:sz w:val="24"/>
              </w:rPr>
              <w:t xml:space="preserve"> - </w:t>
            </w:r>
            <w:r w:rsidRPr="00E931B3">
              <w:rPr>
                <w:noProof/>
                <w:sz w:val="24"/>
              </w:rPr>
              <w:t>Friday 3 August 2018</w:t>
            </w:r>
          </w:p>
        </w:tc>
      </w:tr>
      <w:tr w:rsidR="00457C14" w:rsidTr="00F630AE">
        <w:trPr>
          <w:cantSplit/>
          <w:trHeight w:val="52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ROOM/ HALL: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586BBF">
            <w:pPr>
              <w:pStyle w:val="Heading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P9-11 Expo</w:t>
            </w:r>
          </w:p>
        </w:tc>
      </w:tr>
      <w:tr w:rsidR="00457C14">
        <w:trPr>
          <w:cantSplit/>
          <w:trHeight w:val="56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PLANNING MGR: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b w:val="0"/>
                <w:bCs w:val="0"/>
                <w:sz w:val="24"/>
              </w:rPr>
            </w:pPr>
            <w:r w:rsidRPr="00E931B3">
              <w:rPr>
                <w:noProof/>
                <w:sz w:val="24"/>
              </w:rPr>
              <w:t>Melissa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E931B3">
              <w:rPr>
                <w:noProof/>
                <w:sz w:val="24"/>
              </w:rPr>
              <w:t>Nguyen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 w:rsidP="005F7351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AV PROJECT MGR: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b w:val="0"/>
                <w:bCs w:val="0"/>
                <w:sz w:val="24"/>
              </w:rPr>
            </w:pPr>
            <w:r w:rsidRPr="00E931B3">
              <w:rPr>
                <w:noProof/>
                <w:sz w:val="24"/>
              </w:rPr>
              <w:t>Ian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E931B3">
              <w:rPr>
                <w:noProof/>
                <w:sz w:val="24"/>
              </w:rPr>
              <w:t>McManus</w:t>
            </w:r>
          </w:p>
        </w:tc>
      </w:tr>
      <w:tr w:rsidR="00457C14">
        <w:trPr>
          <w:cantSplit/>
          <w:trHeight w:val="567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C14" w:rsidRDefault="00457C14">
            <w:pPr>
              <w:pStyle w:val="Heading5"/>
              <w:jc w:val="center"/>
              <w:rPr>
                <w:sz w:val="40"/>
              </w:rPr>
            </w:pPr>
            <w:r>
              <w:rPr>
                <w:sz w:val="40"/>
              </w:rPr>
              <w:t>CONSIGNMENT DETAILS</w:t>
            </w:r>
          </w:p>
        </w:tc>
      </w:tr>
      <w:tr w:rsidR="00457C14" w:rsidTr="00F630AE">
        <w:trPr>
          <w:cantSplit/>
          <w:trHeight w:val="5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SENDER: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STAND #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</w:p>
        </w:tc>
      </w:tr>
      <w:tr w:rsidR="00457C14" w:rsidTr="00F630AE">
        <w:trPr>
          <w:cantSplit/>
          <w:trHeight w:val="54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NAME: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pStyle w:val="Heading5"/>
              <w:rPr>
                <w:sz w:val="24"/>
              </w:rPr>
            </w:pPr>
          </w:p>
        </w:tc>
      </w:tr>
      <w:tr w:rsidR="00457C14">
        <w:trPr>
          <w:cantSplit/>
          <w:trHeight w:val="5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C14" w:rsidRDefault="00457C14">
            <w:pPr>
              <w:pStyle w:val="Heading3"/>
            </w:pPr>
            <w:r>
              <w:t>Courier Name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Items (e.g. cartons, pallets, boxes)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</w:t>
            </w:r>
          </w:p>
        </w:tc>
      </w:tr>
      <w:tr w:rsidR="00457C14" w:rsidTr="00F630AE">
        <w:trPr>
          <w:cantSplit/>
          <w:trHeight w:val="43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F630AE">
        <w:trPr>
          <w:cantSplit/>
          <w:trHeight w:val="4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F630AE">
        <w:trPr>
          <w:cantSplit/>
          <w:trHeight w:val="4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F630AE">
        <w:trPr>
          <w:cantSplit/>
          <w:trHeight w:val="4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F630AE">
        <w:trPr>
          <w:cantSplit/>
          <w:trHeight w:val="4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F630AE">
        <w:trPr>
          <w:cantSplit/>
          <w:trHeight w:val="4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7C14" w:rsidTr="00CD7414">
        <w:trPr>
          <w:cantSplit/>
          <w:trHeight w:val="424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 w:rsidP="00BF766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FD89CCB" wp14:editId="4FD89CC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53975</wp:posOffset>
                  </wp:positionV>
                  <wp:extent cx="2181225" cy="714375"/>
                  <wp:effectExtent l="0" t="0" r="0" b="0"/>
                  <wp:wrapNone/>
                  <wp:docPr id="1" name="Picture 1" descr="agility_fe_f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ility_fe_f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5" t="15517" r="6773" b="15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7C14" w:rsidRDefault="00457C14" w:rsidP="00BF76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14" w:rsidRDefault="00457C14" w:rsidP="00BF76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57C14" w:rsidRPr="00CD7414" w:rsidRDefault="00457C14" w:rsidP="00CD741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D7414">
              <w:rPr>
                <w:rFonts w:ascii="Arial" w:hAnsi="Arial" w:cs="Arial"/>
                <w:b/>
                <w:sz w:val="28"/>
                <w:szCs w:val="32"/>
              </w:rPr>
              <w:t>NO GOODS WILL BE ACCEPTED PRIOR TO (</w:t>
            </w:r>
            <w:r w:rsidR="00586BBF">
              <w:rPr>
                <w:rFonts w:ascii="Arial" w:hAnsi="Arial" w:cs="Arial"/>
                <w:b/>
                <w:sz w:val="28"/>
                <w:szCs w:val="32"/>
              </w:rPr>
              <w:t>Tuesday 31 July 2018</w:t>
            </w:r>
            <w:bookmarkStart w:id="0" w:name="_GoBack"/>
            <w:bookmarkEnd w:id="0"/>
            <w:r w:rsidRPr="00CD7414">
              <w:rPr>
                <w:rFonts w:ascii="Arial" w:hAnsi="Arial" w:cs="Arial"/>
                <w:b/>
                <w:sz w:val="28"/>
                <w:szCs w:val="32"/>
              </w:rPr>
              <w:t>)</w:t>
            </w:r>
          </w:p>
          <w:p w:rsidR="00457C14" w:rsidRPr="00CD7414" w:rsidRDefault="00457C14" w:rsidP="00CD741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D7414">
              <w:rPr>
                <w:rFonts w:ascii="Arial" w:hAnsi="Arial" w:cs="Arial"/>
                <w:b/>
                <w:sz w:val="28"/>
                <w:szCs w:val="32"/>
              </w:rPr>
              <w:t>ALL GOODS TO BE DELIVERED BETWEEN 7.</w:t>
            </w:r>
            <w:r>
              <w:rPr>
                <w:rFonts w:ascii="Arial" w:hAnsi="Arial" w:cs="Arial"/>
                <w:b/>
                <w:sz w:val="28"/>
                <w:szCs w:val="32"/>
              </w:rPr>
              <w:t>30</w:t>
            </w:r>
            <w:r w:rsidRPr="00CD7414">
              <w:rPr>
                <w:rFonts w:ascii="Arial" w:hAnsi="Arial" w:cs="Arial"/>
                <w:b/>
                <w:sz w:val="28"/>
                <w:szCs w:val="32"/>
              </w:rPr>
              <w:t xml:space="preserve"> AM &amp; 4.</w:t>
            </w:r>
            <w:r>
              <w:rPr>
                <w:rFonts w:ascii="Arial" w:hAnsi="Arial" w:cs="Arial"/>
                <w:b/>
                <w:sz w:val="28"/>
                <w:szCs w:val="32"/>
              </w:rPr>
              <w:t>00</w:t>
            </w:r>
            <w:r w:rsidRPr="00CD7414">
              <w:rPr>
                <w:rFonts w:ascii="Arial" w:hAnsi="Arial" w:cs="Arial"/>
                <w:b/>
                <w:sz w:val="28"/>
                <w:szCs w:val="32"/>
              </w:rPr>
              <w:t xml:space="preserve"> PM WEEKDAYS</w:t>
            </w:r>
          </w:p>
          <w:p w:rsidR="00457C14" w:rsidRDefault="00457C14" w:rsidP="00BF7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7C14" w:rsidRDefault="00457C14">
      <w:pPr>
        <w:pStyle w:val="Header"/>
        <w:tabs>
          <w:tab w:val="clear" w:pos="4153"/>
          <w:tab w:val="clear" w:pos="8306"/>
        </w:tabs>
        <w:sectPr w:rsidR="00457C14" w:rsidSect="00457C14">
          <w:footerReference w:type="default" r:id="rId12"/>
          <w:pgSz w:w="15840" w:h="12240" w:orient="landscape" w:code="1"/>
          <w:pgMar w:top="19" w:right="720" w:bottom="720" w:left="561" w:header="142" w:footer="284" w:gutter="0"/>
          <w:paperSrc w:first="15" w:other="15"/>
          <w:pgNumType w:start="1"/>
          <w:cols w:space="708"/>
          <w:vAlign w:val="center"/>
          <w:noEndnote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9CCE" wp14:editId="60872EA4">
                <wp:simplePos x="0" y="0"/>
                <wp:positionH relativeFrom="column">
                  <wp:posOffset>-42545</wp:posOffset>
                </wp:positionH>
                <wp:positionV relativeFrom="paragraph">
                  <wp:posOffset>26670</wp:posOffset>
                </wp:positionV>
                <wp:extent cx="9321165" cy="361950"/>
                <wp:effectExtent l="889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165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14" w:rsidRPr="00597DB5" w:rsidRDefault="00457C14" w:rsidP="00597DB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:rsidR="00457C14" w:rsidRPr="00597DB5" w:rsidRDefault="00457C14" w:rsidP="00597DB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597DB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By signing for this shipment neither Agility nor the BCEC take any responsibility for the condition of the shipment or quantity delivered. All responsibility remains with the sender.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2.1pt;width:733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" fillcolor="gray [1629]" strokecolor="#7f7f7f [1612]">
                <v:textbox inset="1.5mm,,1.5mm">
                  <w:txbxContent>
                    <w:p w:rsidR="00457C14" w:rsidRPr="00597DB5" w:rsidRDefault="00457C14" w:rsidP="00597DB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6"/>
                        </w:rPr>
                      </w:pPr>
                    </w:p>
                    <w:p w:rsidR="00457C14" w:rsidRPr="00597DB5" w:rsidRDefault="00457C14" w:rsidP="00597DB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</w:pPr>
                      <w:r w:rsidRPr="00597DB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By signing for this shipment neither Agility nor the BCEC take any responsibility for the condition of the shipment or quantity delivered. All responsibility remains with the sender.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57C14" w:rsidRDefault="00457C14">
      <w:pPr>
        <w:pStyle w:val="Header"/>
        <w:tabs>
          <w:tab w:val="clear" w:pos="4153"/>
          <w:tab w:val="clear" w:pos="8306"/>
        </w:tabs>
      </w:pPr>
    </w:p>
    <w:sectPr w:rsidR="00457C14" w:rsidSect="00457C14">
      <w:footerReference w:type="default" r:id="rId13"/>
      <w:type w:val="continuous"/>
      <w:pgSz w:w="15840" w:h="12240" w:orient="landscape" w:code="1"/>
      <w:pgMar w:top="19" w:right="720" w:bottom="720" w:left="561" w:header="142" w:footer="284" w:gutter="0"/>
      <w:paperSrc w:first="15" w:other="15"/>
      <w:cols w:space="708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14" w:rsidRDefault="00457C14" w:rsidP="00BF7662">
      <w:r>
        <w:separator/>
      </w:r>
    </w:p>
  </w:endnote>
  <w:endnote w:type="continuationSeparator" w:id="0">
    <w:p w:rsidR="00457C14" w:rsidRDefault="00457C14" w:rsidP="00BF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Borders>
        <w:top w:val="single" w:sz="12" w:space="0" w:color="A6A6A6"/>
      </w:tblBorders>
      <w:tblLook w:val="0000" w:firstRow="0" w:lastRow="0" w:firstColumn="0" w:lastColumn="0" w:noHBand="0" w:noVBand="0"/>
    </w:tblPr>
    <w:tblGrid>
      <w:gridCol w:w="7372"/>
      <w:gridCol w:w="948"/>
      <w:gridCol w:w="3801"/>
      <w:gridCol w:w="2374"/>
    </w:tblGrid>
    <w:tr w:rsidR="00457C14" w:rsidRPr="005B37D4" w:rsidTr="002E1F6A">
      <w:trPr>
        <w:cantSplit/>
      </w:trPr>
      <w:tc>
        <w:tcPr>
          <w:tcW w:w="2543" w:type="pct"/>
          <w:tcMar>
            <w:top w:w="57" w:type="dxa"/>
          </w:tcMar>
        </w:tcPr>
        <w:p w:rsidR="00457C14" w:rsidRPr="005B37D4" w:rsidRDefault="00457C14" w:rsidP="005B1773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327" w:type="pct"/>
          <w:tcMar>
            <w:top w:w="57" w:type="dxa"/>
          </w:tcMar>
          <w:vAlign w:val="center"/>
        </w:tcPr>
        <w:p w:rsidR="00457C14" w:rsidRPr="005B37D4" w:rsidRDefault="00457C14" w:rsidP="00BF7662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1311" w:type="pct"/>
          <w:tcMar>
            <w:top w:w="57" w:type="dxa"/>
          </w:tcMar>
          <w:vAlign w:val="center"/>
        </w:tcPr>
        <w:p w:rsidR="00457C14" w:rsidRPr="005B37D4" w:rsidRDefault="00457C14" w:rsidP="002E1F6A">
          <w:pPr>
            <w:pStyle w:val="Footer"/>
            <w:ind w:left="-137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819" w:type="pct"/>
          <w:tcMar>
            <w:top w:w="57" w:type="dxa"/>
          </w:tcMar>
          <w:vAlign w:val="center"/>
        </w:tcPr>
        <w:p w:rsidR="00457C14" w:rsidRPr="005B37D4" w:rsidRDefault="00457C14" w:rsidP="00BF7662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</w:tr>
  </w:tbl>
  <w:p w:rsidR="00457C14" w:rsidRPr="005B37D4" w:rsidRDefault="00457C14" w:rsidP="00CF7C7C">
    <w:pPr>
      <w:pStyle w:val="Footer"/>
      <w:rPr>
        <w:rFonts w:ascii="Verdana" w:hAnsi="Verdana"/>
        <w:b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Borders>
        <w:top w:val="single" w:sz="12" w:space="0" w:color="A6A6A6"/>
      </w:tblBorders>
      <w:tblLook w:val="0000" w:firstRow="0" w:lastRow="0" w:firstColumn="0" w:lastColumn="0" w:noHBand="0" w:noVBand="0"/>
    </w:tblPr>
    <w:tblGrid>
      <w:gridCol w:w="7372"/>
      <w:gridCol w:w="948"/>
      <w:gridCol w:w="3801"/>
      <w:gridCol w:w="2374"/>
    </w:tblGrid>
    <w:tr w:rsidR="00BF7662" w:rsidRPr="005B37D4" w:rsidTr="002E1F6A">
      <w:trPr>
        <w:cantSplit/>
      </w:trPr>
      <w:tc>
        <w:tcPr>
          <w:tcW w:w="2543" w:type="pct"/>
          <w:tcMar>
            <w:top w:w="57" w:type="dxa"/>
          </w:tcMar>
        </w:tcPr>
        <w:p w:rsidR="00BF7662" w:rsidRPr="005B37D4" w:rsidRDefault="00BF7662" w:rsidP="005B1773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327" w:type="pct"/>
          <w:tcMar>
            <w:top w:w="57" w:type="dxa"/>
          </w:tcMar>
          <w:vAlign w:val="center"/>
        </w:tcPr>
        <w:p w:rsidR="00BF7662" w:rsidRPr="005B37D4" w:rsidRDefault="00BF7662" w:rsidP="00BF7662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1311" w:type="pct"/>
          <w:tcMar>
            <w:top w:w="57" w:type="dxa"/>
          </w:tcMar>
          <w:vAlign w:val="center"/>
        </w:tcPr>
        <w:p w:rsidR="00BF7662" w:rsidRPr="005B37D4" w:rsidRDefault="00BF7662" w:rsidP="002E1F6A">
          <w:pPr>
            <w:pStyle w:val="Footer"/>
            <w:ind w:left="-137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  <w:tc>
        <w:tcPr>
          <w:tcW w:w="819" w:type="pct"/>
          <w:tcMar>
            <w:top w:w="57" w:type="dxa"/>
          </w:tcMar>
          <w:vAlign w:val="center"/>
        </w:tcPr>
        <w:p w:rsidR="00BF7662" w:rsidRPr="005B37D4" w:rsidRDefault="00BF7662" w:rsidP="00BF7662">
          <w:pPr>
            <w:pStyle w:val="Footer"/>
            <w:rPr>
              <w:rFonts w:ascii="Verdana" w:hAnsi="Verdana"/>
              <w:b/>
              <w:color w:val="A6A6A6" w:themeColor="background1" w:themeShade="A6"/>
              <w:sz w:val="16"/>
              <w:szCs w:val="16"/>
            </w:rPr>
          </w:pPr>
        </w:p>
      </w:tc>
    </w:tr>
  </w:tbl>
  <w:p w:rsidR="00BF7662" w:rsidRPr="005B37D4" w:rsidRDefault="00BF7662" w:rsidP="00CF7C7C">
    <w:pPr>
      <w:pStyle w:val="Footer"/>
      <w:rPr>
        <w:rFonts w:ascii="Verdana" w:hAnsi="Verdana"/>
        <w:b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14" w:rsidRDefault="00457C14" w:rsidP="00BF7662">
      <w:r>
        <w:separator/>
      </w:r>
    </w:p>
  </w:footnote>
  <w:footnote w:type="continuationSeparator" w:id="0">
    <w:p w:rsidR="00457C14" w:rsidRDefault="00457C14" w:rsidP="00BF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C"/>
    <w:rsid w:val="000842D8"/>
    <w:rsid w:val="000A4562"/>
    <w:rsid w:val="000C5D00"/>
    <w:rsid w:val="00116B61"/>
    <w:rsid w:val="00125412"/>
    <w:rsid w:val="00135345"/>
    <w:rsid w:val="0014731B"/>
    <w:rsid w:val="00151016"/>
    <w:rsid w:val="00156A48"/>
    <w:rsid w:val="00181814"/>
    <w:rsid w:val="00217822"/>
    <w:rsid w:val="00220402"/>
    <w:rsid w:val="00224620"/>
    <w:rsid w:val="002309F9"/>
    <w:rsid w:val="0024033A"/>
    <w:rsid w:val="0025061C"/>
    <w:rsid w:val="002634BD"/>
    <w:rsid w:val="00274D0B"/>
    <w:rsid w:val="0027634E"/>
    <w:rsid w:val="002E1F6A"/>
    <w:rsid w:val="00343AC6"/>
    <w:rsid w:val="0039289C"/>
    <w:rsid w:val="003C6F35"/>
    <w:rsid w:val="003E0502"/>
    <w:rsid w:val="003E2B88"/>
    <w:rsid w:val="003F6291"/>
    <w:rsid w:val="00457C14"/>
    <w:rsid w:val="00465EDE"/>
    <w:rsid w:val="004C23D8"/>
    <w:rsid w:val="004D5ED2"/>
    <w:rsid w:val="00541C0B"/>
    <w:rsid w:val="005623E6"/>
    <w:rsid w:val="00581747"/>
    <w:rsid w:val="00586BBF"/>
    <w:rsid w:val="00597DB5"/>
    <w:rsid w:val="005B1773"/>
    <w:rsid w:val="005C0B85"/>
    <w:rsid w:val="005F2829"/>
    <w:rsid w:val="005F7351"/>
    <w:rsid w:val="006401C1"/>
    <w:rsid w:val="006F084B"/>
    <w:rsid w:val="00707FB9"/>
    <w:rsid w:val="00774583"/>
    <w:rsid w:val="00781FB9"/>
    <w:rsid w:val="007957E1"/>
    <w:rsid w:val="007E34C3"/>
    <w:rsid w:val="007E7757"/>
    <w:rsid w:val="00836F61"/>
    <w:rsid w:val="00864F63"/>
    <w:rsid w:val="008676E9"/>
    <w:rsid w:val="00887F77"/>
    <w:rsid w:val="008A2E9E"/>
    <w:rsid w:val="00930BFE"/>
    <w:rsid w:val="00941428"/>
    <w:rsid w:val="0095225C"/>
    <w:rsid w:val="00954FA6"/>
    <w:rsid w:val="009A682B"/>
    <w:rsid w:val="00A01C26"/>
    <w:rsid w:val="00A6785D"/>
    <w:rsid w:val="00A73A43"/>
    <w:rsid w:val="00A97D9F"/>
    <w:rsid w:val="00AB7B1A"/>
    <w:rsid w:val="00AD1B54"/>
    <w:rsid w:val="00AE2950"/>
    <w:rsid w:val="00BA51C7"/>
    <w:rsid w:val="00BA6528"/>
    <w:rsid w:val="00BF32AF"/>
    <w:rsid w:val="00BF7662"/>
    <w:rsid w:val="00C0275D"/>
    <w:rsid w:val="00C10184"/>
    <w:rsid w:val="00C954D0"/>
    <w:rsid w:val="00CD7414"/>
    <w:rsid w:val="00CF7C7C"/>
    <w:rsid w:val="00DA697C"/>
    <w:rsid w:val="00DB77B2"/>
    <w:rsid w:val="00DC05DA"/>
    <w:rsid w:val="00E01254"/>
    <w:rsid w:val="00E0779B"/>
    <w:rsid w:val="00E53DAE"/>
    <w:rsid w:val="00EC1834"/>
    <w:rsid w:val="00EF351E"/>
    <w:rsid w:val="00F051EF"/>
    <w:rsid w:val="00F27CA5"/>
    <w:rsid w:val="00F31FE0"/>
    <w:rsid w:val="00F32966"/>
    <w:rsid w:val="00F630AE"/>
    <w:rsid w:val="00F90E54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A76B18-B96E-42CA-A147-9638C7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3AC6"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343AC6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343AC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43AC6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343AC6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343AC6"/>
    <w:pPr>
      <w:keepNext/>
      <w:jc w:val="center"/>
      <w:outlineLvl w:val="5"/>
    </w:pPr>
    <w:rPr>
      <w:rFonts w:ascii="Arial" w:hAnsi="Arial" w:cs="Arial"/>
      <w:b/>
      <w:bCs/>
      <w:caps/>
    </w:rPr>
  </w:style>
  <w:style w:type="paragraph" w:styleId="Heading7">
    <w:name w:val="heading 7"/>
    <w:basedOn w:val="Normal"/>
    <w:next w:val="Normal"/>
    <w:qFormat/>
    <w:rsid w:val="00343AC6"/>
    <w:pPr>
      <w:keepNext/>
      <w:outlineLvl w:val="6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3AC6"/>
    <w:rPr>
      <w:rFonts w:ascii="Arial" w:hAnsi="Arial" w:cs="Arial"/>
      <w:sz w:val="30"/>
    </w:rPr>
  </w:style>
  <w:style w:type="paragraph" w:styleId="Header">
    <w:name w:val="header"/>
    <w:basedOn w:val="Normal"/>
    <w:semiHidden/>
    <w:rsid w:val="00343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3A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7C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A6"/>
    <w:rPr>
      <w:rFonts w:ascii="Tahoma" w:hAnsi="Tahoma" w:cs="Tahoma"/>
      <w:sz w:val="16"/>
      <w:szCs w:val="16"/>
      <w:lang w:eastAsia="en-US"/>
    </w:rPr>
  </w:style>
  <w:style w:type="paragraph" w:customStyle="1" w:styleId="OperationPlans">
    <w:name w:val="Operation Plans"/>
    <w:basedOn w:val="Normal"/>
    <w:qFormat/>
    <w:rsid w:val="00F630AE"/>
    <w:pPr>
      <w:spacing w:before="60" w:after="60"/>
      <w:jc w:val="center"/>
    </w:pPr>
    <w:rPr>
      <w:rFonts w:ascii="Verdana" w:hAnsi="Verdana"/>
      <w:b/>
      <w:color w:val="A6A6A6"/>
      <w:sz w:val="30"/>
      <w:szCs w:val="22"/>
    </w:rPr>
  </w:style>
  <w:style w:type="paragraph" w:customStyle="1" w:styleId="Department-Area">
    <w:name w:val="Department - Area"/>
    <w:basedOn w:val="Normal"/>
    <w:qFormat/>
    <w:rsid w:val="00F630AE"/>
    <w:pPr>
      <w:spacing w:before="60" w:after="60"/>
      <w:jc w:val="center"/>
    </w:pPr>
    <w:rPr>
      <w:rFonts w:ascii="Verdana" w:hAnsi="Verdana"/>
      <w:b/>
    </w:rPr>
  </w:style>
  <w:style w:type="paragraph" w:customStyle="1" w:styleId="InsertLogo">
    <w:name w:val="Insert Logo"/>
    <w:basedOn w:val="Normal"/>
    <w:qFormat/>
    <w:rsid w:val="00F630AE"/>
    <w:pPr>
      <w:spacing w:before="120" w:after="120"/>
      <w:ind w:left="6"/>
      <w:jc w:val="center"/>
    </w:pPr>
    <w:rPr>
      <w:rFonts w:ascii="Verdana" w:hAnsi="Verdana"/>
      <w:sz w:val="16"/>
      <w:szCs w:val="22"/>
    </w:rPr>
  </w:style>
  <w:style w:type="character" w:customStyle="1" w:styleId="Heading1Char">
    <w:name w:val="Heading 1 Char"/>
    <w:basedOn w:val="DefaultParagraphFont"/>
    <w:link w:val="Heading1"/>
    <w:rsid w:val="000C5D00"/>
    <w:rPr>
      <w:rFonts w:ascii="Arial" w:hAnsi="Arial" w:cs="Arial"/>
      <w:sz w:val="4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CBFFE16E4564D4AB6073D9D7ACF442C" ma:contentTypeVersion="3" ma:contentTypeDescription="Fill out this form." ma:contentTypeScope="" ma:versionID="faa1b7733cc34de10ea38e5b5519c3ba">
  <xsd:schema xmlns:xsd="http://www.w3.org/2001/XMLSchema" xmlns:xs="http://www.w3.org/2001/XMLSchema" xmlns:p="http://schemas.microsoft.com/office/2006/metadata/properties" xmlns:ns1="http://schemas.microsoft.com/sharepoint/v3" xmlns:ns2="d9e5ed86-5690-4a3d-b9db-f4cfd670cb52" xmlns:ns3="7f6e51d9-53c1-4837-8d62-6528ec1a6896" targetNamespace="http://schemas.microsoft.com/office/2006/metadata/properties" ma:root="true" ma:fieldsID="84e60a8905f61904028248cf20c64f0f" ns1:_="" ns2:_="" ns3:_="">
    <xsd:import namespace="http://schemas.microsoft.com/sharepoint/v3"/>
    <xsd:import namespace="d9e5ed86-5690-4a3d-b9db-f4cfd670cb52"/>
    <xsd:import namespace="7f6e51d9-53c1-4837-8d62-6528ec1a6896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Docum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5ed86-5690-4a3d-b9db-f4cfd670cb5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51d9-53c1-4837-8d62-6528ec1a689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6" nillable="true" ma:displayName="Document Version" ma:internalName="Document_x0020_Version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Document_x0020_Version xmlns="7f6e51d9-53c1-4837-8d62-6528ec1a6896" xsi:nil="true"/>
    <ShowCombineView xmlns="http://schemas.microsoft.com/sharepoint/v3" xsi:nil="true"/>
    <xd_ProgID xmlns="http://schemas.microsoft.com/sharepoint/v3" xsi:nil="true"/>
    <_dlc_DocId xmlns="d9e5ed86-5690-4a3d-b9db-f4cfd670cb52" xsi:nil="true"/>
    <_dlc_DocIdUrl xmlns="d9e5ed86-5690-4a3d-b9db-f4cfd670cb52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9028B792-D738-4CF0-9FD5-07E02EA1F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65AD4-C95E-405F-8A85-C7F24F0CA6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C35B7-AB8C-4C57-A06D-906F880BC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5ed86-5690-4a3d-b9db-f4cfd670cb52"/>
    <ds:schemaRef ds:uri="7f6e51d9-53c1-4837-8d62-6528ec1a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AA2F2-2626-4C06-B4FF-19BBDB76B4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7f6e51d9-53c1-4837-8d62-6528ec1a6896"/>
    <ds:schemaRef ds:uri="d9e5ed86-5690-4a3d-b9db-f4cfd670c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DELIVERY NOTE</vt:lpstr>
    </vt:vector>
  </TitlesOfParts>
  <Company>BCEC</Company>
  <LinksUpToDate>false</LinksUpToDate>
  <CharactersWithSpaces>678</CharactersWithSpaces>
  <SharedDoc>false</SharedDoc>
  <HLinks>
    <vt:vector size="6" baseType="variant">
      <vt:variant>
        <vt:i4>2293805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Settings\bilyanas\Local Settings\Temporary Internet Files\OLK872\BCEC 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DELIVERY NOTE</dc:title>
  <dc:subject/>
  <dc:creator>Paul Vivian</dc:creator>
  <cp:keywords/>
  <dc:description/>
  <cp:lastModifiedBy>Melissa Nguyen</cp:lastModifiedBy>
  <cp:revision>2</cp:revision>
  <cp:lastPrinted>2013-01-30T23:01:00Z</cp:lastPrinted>
  <dcterms:created xsi:type="dcterms:W3CDTF">2018-05-09T22:30:00Z</dcterms:created>
  <dcterms:modified xsi:type="dcterms:W3CDTF">2018-05-09T22:30:00Z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0x010101002CBFFE16E4564D4AB6073D9D7ACF442C</vt:lpwstr>
  </property>
  <property fmtid="{D5CDD505-2E9C-101B-9397-08002B2CF9AE}" pid="3" name="_dlc_DocIdItemGuid">
    <vt:lpwstr>03caa5b9-30fd-4c17-ad8c-aad4a98b9fee</vt:lpwstr>
  </property>
</Properties>
</file>